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808" w14:textId="77777777" w:rsidR="00144885" w:rsidRDefault="00144885" w:rsidP="00144885">
      <w:pPr>
        <w:tabs>
          <w:tab w:val="left" w:pos="12333"/>
        </w:tabs>
        <w:jc w:val="both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C937615" wp14:editId="1025B6CF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F9CF" w14:textId="77777777" w:rsidR="00144885" w:rsidRDefault="00144885" w:rsidP="00144885">
      <w:pPr>
        <w:rPr>
          <w:b/>
          <w:sz w:val="20"/>
        </w:rPr>
      </w:pPr>
      <w:r>
        <w:rPr>
          <w:b/>
          <w:sz w:val="20"/>
        </w:rPr>
        <w:t>K.KRIZMANIĆ 1, 10 380 SV. IVAN ZELINA</w:t>
      </w:r>
    </w:p>
    <w:p w14:paraId="147B37F1" w14:textId="77777777" w:rsidR="00144885" w:rsidRDefault="00144885" w:rsidP="00144885">
      <w:pPr>
        <w:rPr>
          <w:b/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55460105464, </w:t>
      </w:r>
      <w:r>
        <w:rPr>
          <w:b/>
          <w:sz w:val="20"/>
        </w:rPr>
        <w:t>tel:</w:t>
      </w:r>
      <w:r>
        <w:rPr>
          <w:sz w:val="20"/>
        </w:rPr>
        <w:t xml:space="preserve"> 01 2040 750; </w:t>
      </w:r>
      <w:r>
        <w:rPr>
          <w:b/>
          <w:sz w:val="20"/>
        </w:rPr>
        <w:t>fax.:</w:t>
      </w:r>
      <w:r>
        <w:rPr>
          <w:sz w:val="20"/>
        </w:rPr>
        <w:t xml:space="preserve"> 01 2060 716</w:t>
      </w:r>
    </w:p>
    <w:p w14:paraId="561DE5CD" w14:textId="77777777" w:rsidR="00144885" w:rsidRDefault="00144885" w:rsidP="00144885">
      <w:pPr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7" w:history="1">
        <w:r>
          <w:rPr>
            <w:rStyle w:val="Hiperveza"/>
            <w:sz w:val="20"/>
          </w:rPr>
          <w:t>info@zelkom.hr</w:t>
        </w:r>
      </w:hyperlink>
      <w:r>
        <w:rPr>
          <w:sz w:val="20"/>
        </w:rPr>
        <w:t xml:space="preserve">; Web: </w:t>
      </w:r>
      <w:hyperlink r:id="rId8" w:history="1">
        <w:r>
          <w:rPr>
            <w:rStyle w:val="Hiperveza"/>
            <w:sz w:val="20"/>
          </w:rPr>
          <w:t>www.zelkom.hr</w:t>
        </w:r>
      </w:hyperlink>
    </w:p>
    <w:p w14:paraId="5405CDBA" w14:textId="77777777" w:rsidR="00AD0BB3" w:rsidRDefault="00AD0BB3" w:rsidP="00144885">
      <w:pPr>
        <w:rPr>
          <w:rFonts w:cs="Tahoma"/>
        </w:rPr>
      </w:pPr>
    </w:p>
    <w:p w14:paraId="7DB233C1" w14:textId="783444C8" w:rsidR="00144885" w:rsidRDefault="00144885" w:rsidP="00144885">
      <w:pPr>
        <w:rPr>
          <w:rFonts w:cs="Tahoma"/>
        </w:rPr>
      </w:pPr>
      <w:r>
        <w:rPr>
          <w:rFonts w:cs="Tahoma"/>
        </w:rPr>
        <w:t xml:space="preserve">Sv. I. Zelina,  </w:t>
      </w:r>
      <w:r w:rsidR="00E64657">
        <w:rPr>
          <w:rFonts w:cs="Tahoma"/>
        </w:rPr>
        <w:t>22</w:t>
      </w:r>
      <w:r w:rsidR="006F5224">
        <w:rPr>
          <w:rFonts w:cs="Tahoma"/>
        </w:rPr>
        <w:t xml:space="preserve">. </w:t>
      </w:r>
      <w:r w:rsidR="00E64657">
        <w:rPr>
          <w:rFonts w:cs="Tahoma"/>
        </w:rPr>
        <w:t>ožujak</w:t>
      </w:r>
      <w:r w:rsidR="0099706D">
        <w:rPr>
          <w:rFonts w:cs="Tahoma"/>
        </w:rPr>
        <w:t xml:space="preserve"> </w:t>
      </w:r>
      <w:r>
        <w:rPr>
          <w:rFonts w:cs="Tahoma"/>
        </w:rPr>
        <w:t>20</w:t>
      </w:r>
      <w:r w:rsidR="006F5224">
        <w:rPr>
          <w:rFonts w:cs="Tahoma"/>
        </w:rPr>
        <w:t>2</w:t>
      </w:r>
      <w:r w:rsidR="00E64657">
        <w:rPr>
          <w:rFonts w:cs="Tahoma"/>
        </w:rPr>
        <w:t>4</w:t>
      </w:r>
      <w:r>
        <w:rPr>
          <w:rFonts w:cs="Tahoma"/>
        </w:rPr>
        <w:t>.</w:t>
      </w:r>
      <w:r>
        <w:rPr>
          <w:rFonts w:cs="Tahoma"/>
          <w:b/>
        </w:rPr>
        <w:t xml:space="preserve"> </w:t>
      </w:r>
    </w:p>
    <w:p w14:paraId="3878757D" w14:textId="77777777" w:rsidR="00AD0BB3" w:rsidRDefault="00AD0BB3" w:rsidP="00144885">
      <w:pPr>
        <w:rPr>
          <w:rFonts w:cs="Tahoma"/>
          <w:b/>
          <w:bCs/>
        </w:rPr>
      </w:pPr>
    </w:p>
    <w:p w14:paraId="27AE7D8D" w14:textId="6C134C88" w:rsidR="000B1DE5" w:rsidRDefault="000B1DE5" w:rsidP="00144885">
      <w:pPr>
        <w:rPr>
          <w:rFonts w:cs="Tahoma"/>
          <w:b/>
          <w:bCs/>
        </w:rPr>
      </w:pPr>
    </w:p>
    <w:p w14:paraId="3B6BF418" w14:textId="77777777" w:rsidR="000B1DE5" w:rsidRPr="006C5A6E" w:rsidRDefault="000B1DE5" w:rsidP="00144885">
      <w:pPr>
        <w:rPr>
          <w:rFonts w:asciiTheme="minorHAnsi" w:hAnsiTheme="minorHAnsi" w:cstheme="minorHAnsi"/>
          <w:b/>
          <w:bCs/>
        </w:rPr>
      </w:pPr>
    </w:p>
    <w:p w14:paraId="35F2E34D" w14:textId="6FDDBB4A" w:rsidR="00C42E80" w:rsidRPr="006C5A6E" w:rsidRDefault="00144885" w:rsidP="00144885">
      <w:pPr>
        <w:rPr>
          <w:rFonts w:asciiTheme="minorHAnsi" w:hAnsiTheme="minorHAnsi" w:cstheme="minorHAnsi"/>
          <w:bCs/>
        </w:rPr>
      </w:pPr>
      <w:r w:rsidRPr="006C5A6E">
        <w:rPr>
          <w:rFonts w:asciiTheme="minorHAnsi" w:hAnsiTheme="minorHAnsi" w:cstheme="minorHAnsi"/>
          <w:b/>
          <w:bCs/>
        </w:rPr>
        <w:t xml:space="preserve">PREDMET: </w:t>
      </w:r>
      <w:r w:rsidRPr="006C5A6E">
        <w:rPr>
          <w:rFonts w:asciiTheme="minorHAnsi" w:hAnsiTheme="minorHAnsi" w:cstheme="minorHAnsi"/>
          <w:bCs/>
        </w:rPr>
        <w:t>Obrazloženje</w:t>
      </w:r>
      <w:r w:rsidR="00C42E80" w:rsidRPr="006C5A6E">
        <w:rPr>
          <w:rFonts w:asciiTheme="minorHAnsi" w:hAnsiTheme="minorHAnsi" w:cstheme="minorHAnsi"/>
          <w:bCs/>
        </w:rPr>
        <w:t xml:space="preserve"> prijedloga</w:t>
      </w:r>
      <w:r w:rsidRPr="006C5A6E">
        <w:rPr>
          <w:rFonts w:asciiTheme="minorHAnsi" w:hAnsiTheme="minorHAnsi" w:cstheme="minorHAnsi"/>
          <w:bCs/>
        </w:rPr>
        <w:t xml:space="preserve"> </w:t>
      </w:r>
      <w:r w:rsidR="000B1DE5" w:rsidRPr="006C5A6E">
        <w:rPr>
          <w:rFonts w:asciiTheme="minorHAnsi" w:hAnsiTheme="minorHAnsi" w:cstheme="minorHAnsi"/>
          <w:bCs/>
        </w:rPr>
        <w:t>C</w:t>
      </w:r>
      <w:r w:rsidRPr="006C5A6E">
        <w:rPr>
          <w:rFonts w:asciiTheme="minorHAnsi" w:hAnsiTheme="minorHAnsi" w:cstheme="minorHAnsi"/>
          <w:bCs/>
        </w:rPr>
        <w:t>j</w:t>
      </w:r>
      <w:r w:rsidR="00C25506" w:rsidRPr="006C5A6E">
        <w:rPr>
          <w:rFonts w:asciiTheme="minorHAnsi" w:hAnsiTheme="minorHAnsi" w:cstheme="minorHAnsi"/>
          <w:bCs/>
        </w:rPr>
        <w:t xml:space="preserve">enika javne usluge </w:t>
      </w:r>
      <w:r w:rsidR="000B1DE5" w:rsidRPr="006C5A6E">
        <w:rPr>
          <w:rFonts w:asciiTheme="minorHAnsi" w:hAnsiTheme="minorHAnsi" w:cstheme="minorHAnsi"/>
          <w:bCs/>
        </w:rPr>
        <w:t>sa</w:t>
      </w:r>
      <w:r w:rsidR="00C25506" w:rsidRPr="006C5A6E">
        <w:rPr>
          <w:rFonts w:asciiTheme="minorHAnsi" w:hAnsiTheme="minorHAnsi" w:cstheme="minorHAnsi"/>
          <w:bCs/>
        </w:rPr>
        <w:t xml:space="preserve">kupljanja miješanog </w:t>
      </w:r>
    </w:p>
    <w:p w14:paraId="4206DA10" w14:textId="1834646E" w:rsidR="00144885" w:rsidRPr="006C5A6E" w:rsidRDefault="00C42E80" w:rsidP="00144885">
      <w:pPr>
        <w:rPr>
          <w:rFonts w:asciiTheme="minorHAnsi" w:hAnsiTheme="minorHAnsi" w:cstheme="minorHAnsi"/>
          <w:bCs/>
        </w:rPr>
      </w:pPr>
      <w:r w:rsidRPr="006C5A6E">
        <w:rPr>
          <w:rFonts w:asciiTheme="minorHAnsi" w:hAnsiTheme="minorHAnsi" w:cstheme="minorHAnsi"/>
          <w:bCs/>
        </w:rPr>
        <w:t xml:space="preserve">                       </w:t>
      </w:r>
      <w:r w:rsidR="00C25506" w:rsidRPr="006C5A6E">
        <w:rPr>
          <w:rFonts w:asciiTheme="minorHAnsi" w:hAnsiTheme="minorHAnsi" w:cstheme="minorHAnsi"/>
          <w:bCs/>
        </w:rPr>
        <w:t>komunalnog otpada</w:t>
      </w:r>
      <w:r w:rsidR="000B1DE5" w:rsidRPr="006C5A6E">
        <w:rPr>
          <w:rFonts w:asciiTheme="minorHAnsi" w:hAnsiTheme="minorHAnsi" w:cstheme="minorHAnsi"/>
          <w:bCs/>
        </w:rPr>
        <w:t xml:space="preserve"> na području Grada Svetog Ivana Zeline</w:t>
      </w:r>
      <w:r w:rsidR="00144885" w:rsidRPr="006C5A6E">
        <w:rPr>
          <w:rFonts w:asciiTheme="minorHAnsi" w:hAnsiTheme="minorHAnsi" w:cstheme="minorHAnsi"/>
        </w:rPr>
        <w:t xml:space="preserve"> </w:t>
      </w:r>
    </w:p>
    <w:p w14:paraId="1BE87EEB" w14:textId="77777777" w:rsidR="00144885" w:rsidRPr="006C5A6E" w:rsidRDefault="00C25506" w:rsidP="00AD0BB3">
      <w:pPr>
        <w:ind w:left="708" w:firstLine="708"/>
        <w:rPr>
          <w:rFonts w:asciiTheme="minorHAnsi" w:hAnsiTheme="minorHAnsi" w:cstheme="minorHAnsi"/>
        </w:rPr>
      </w:pPr>
      <w:r w:rsidRPr="006C5A6E">
        <w:rPr>
          <w:rFonts w:asciiTheme="minorHAnsi" w:hAnsiTheme="minorHAnsi" w:cstheme="minorHAnsi"/>
        </w:rPr>
        <w:t xml:space="preserve">      </w:t>
      </w:r>
      <w:r w:rsidR="00144885" w:rsidRPr="006C5A6E">
        <w:rPr>
          <w:rFonts w:asciiTheme="minorHAnsi" w:hAnsiTheme="minorHAnsi" w:cstheme="minorHAnsi"/>
        </w:rPr>
        <w:t>- daje se -</w:t>
      </w:r>
    </w:p>
    <w:p w14:paraId="4159AE73" w14:textId="37800BC5" w:rsidR="00144885" w:rsidRPr="006C5A6E" w:rsidRDefault="00144885" w:rsidP="00144885">
      <w:pPr>
        <w:rPr>
          <w:rFonts w:asciiTheme="minorHAnsi" w:hAnsiTheme="minorHAnsi" w:cstheme="minorHAnsi"/>
          <w:bCs/>
        </w:rPr>
      </w:pPr>
    </w:p>
    <w:p w14:paraId="4650503E" w14:textId="77777777" w:rsidR="000B1DE5" w:rsidRPr="006C5A6E" w:rsidRDefault="000B1DE5" w:rsidP="00144885">
      <w:pPr>
        <w:rPr>
          <w:rFonts w:asciiTheme="minorHAnsi" w:hAnsiTheme="minorHAnsi" w:cstheme="minorHAnsi"/>
          <w:bCs/>
        </w:rPr>
      </w:pPr>
    </w:p>
    <w:p w14:paraId="28864AA5" w14:textId="77777777" w:rsidR="00144885" w:rsidRPr="006C5A6E" w:rsidRDefault="00144885" w:rsidP="00AD0BB3">
      <w:pPr>
        <w:rPr>
          <w:rFonts w:asciiTheme="minorHAnsi" w:hAnsiTheme="minorHAnsi" w:cstheme="minorHAnsi"/>
          <w:szCs w:val="24"/>
        </w:rPr>
      </w:pPr>
      <w:r w:rsidRPr="006C5A6E">
        <w:rPr>
          <w:rFonts w:asciiTheme="minorHAnsi" w:hAnsiTheme="minorHAnsi" w:cstheme="minorHAnsi"/>
          <w:szCs w:val="24"/>
        </w:rPr>
        <w:t>Poštovani,</w:t>
      </w:r>
    </w:p>
    <w:p w14:paraId="42EA5FC0" w14:textId="77777777" w:rsidR="00AD0BB3" w:rsidRPr="006C5A6E" w:rsidRDefault="00AD0BB3" w:rsidP="00AD0BB3">
      <w:pPr>
        <w:rPr>
          <w:rFonts w:asciiTheme="minorHAnsi" w:hAnsiTheme="minorHAnsi" w:cstheme="minorHAnsi"/>
          <w:szCs w:val="24"/>
        </w:rPr>
      </w:pPr>
    </w:p>
    <w:p w14:paraId="176DDA4F" w14:textId="1250E296" w:rsidR="00F37049" w:rsidRPr="006C5A6E" w:rsidRDefault="00436AC5" w:rsidP="00AD0BB3">
      <w:pPr>
        <w:rPr>
          <w:rFonts w:asciiTheme="minorHAnsi" w:hAnsiTheme="minorHAnsi" w:cstheme="minorHAnsi"/>
          <w:szCs w:val="24"/>
        </w:rPr>
      </w:pPr>
      <w:r w:rsidRPr="006C5A6E">
        <w:rPr>
          <w:rFonts w:asciiTheme="minorHAnsi" w:hAnsiTheme="minorHAnsi" w:cstheme="minorHAnsi"/>
          <w:szCs w:val="24"/>
        </w:rPr>
        <w:t>Dosadašnja cijena</w:t>
      </w:r>
      <w:r w:rsidR="00C52305">
        <w:rPr>
          <w:rFonts w:asciiTheme="minorHAnsi" w:hAnsiTheme="minorHAnsi" w:cstheme="minorHAnsi"/>
          <w:szCs w:val="24"/>
        </w:rPr>
        <w:t xml:space="preserve"> minimalne</w:t>
      </w:r>
      <w:r w:rsidR="009B6B8A" w:rsidRPr="006C5A6E">
        <w:rPr>
          <w:rFonts w:asciiTheme="minorHAnsi" w:hAnsiTheme="minorHAnsi" w:cstheme="minorHAnsi"/>
          <w:szCs w:val="24"/>
        </w:rPr>
        <w:t xml:space="preserve"> javne usluge sakupljanja miješanog komunalnog otpada na području</w:t>
      </w:r>
      <w:r w:rsidR="00A91DD9" w:rsidRPr="006C5A6E">
        <w:rPr>
          <w:rFonts w:asciiTheme="minorHAnsi" w:hAnsiTheme="minorHAnsi" w:cstheme="minorHAnsi"/>
          <w:szCs w:val="24"/>
        </w:rPr>
        <w:t xml:space="preserve"> Grada Svetog Ivana Zeline definirana je Odlukom o načinu pružanja javne usluge sakupljanja komunalnog otpada na području Grada Svetog Ivana Zeline</w:t>
      </w:r>
      <w:r w:rsidR="00DC0099" w:rsidRPr="006C5A6E">
        <w:rPr>
          <w:rFonts w:asciiTheme="minorHAnsi" w:hAnsiTheme="minorHAnsi" w:cstheme="minorHAnsi"/>
          <w:szCs w:val="24"/>
        </w:rPr>
        <w:t xml:space="preserve"> („Zelinske novine“, br. 35/21- dalje u tekstu: Odluka)</w:t>
      </w:r>
      <w:r w:rsidR="00DA2554" w:rsidRPr="006C5A6E">
        <w:rPr>
          <w:rFonts w:asciiTheme="minorHAnsi" w:hAnsiTheme="minorHAnsi" w:cstheme="minorHAnsi"/>
          <w:szCs w:val="24"/>
        </w:rPr>
        <w:t xml:space="preserve"> </w:t>
      </w:r>
      <w:r w:rsidR="000D1F8D" w:rsidRPr="006C5A6E">
        <w:rPr>
          <w:rFonts w:asciiTheme="minorHAnsi" w:hAnsiTheme="minorHAnsi" w:cstheme="minorHAnsi"/>
          <w:szCs w:val="24"/>
        </w:rPr>
        <w:t>done</w:t>
      </w:r>
      <w:r w:rsidR="00193B9B" w:rsidRPr="006C5A6E">
        <w:rPr>
          <w:rFonts w:asciiTheme="minorHAnsi" w:hAnsiTheme="minorHAnsi" w:cstheme="minorHAnsi"/>
          <w:szCs w:val="24"/>
        </w:rPr>
        <w:t>s</w:t>
      </w:r>
      <w:r w:rsidR="000D1F8D" w:rsidRPr="006C5A6E">
        <w:rPr>
          <w:rFonts w:asciiTheme="minorHAnsi" w:hAnsiTheme="minorHAnsi" w:cstheme="minorHAnsi"/>
          <w:szCs w:val="24"/>
        </w:rPr>
        <w:t>enoj 20. prosinca 2021</w:t>
      </w:r>
      <w:r w:rsidR="00DA2554" w:rsidRPr="006C5A6E">
        <w:rPr>
          <w:rFonts w:asciiTheme="minorHAnsi" w:hAnsiTheme="minorHAnsi" w:cstheme="minorHAnsi"/>
          <w:szCs w:val="24"/>
        </w:rPr>
        <w:t>.</w:t>
      </w:r>
      <w:r w:rsidR="000D1F8D" w:rsidRPr="006C5A6E">
        <w:rPr>
          <w:rFonts w:asciiTheme="minorHAnsi" w:hAnsiTheme="minorHAnsi" w:cstheme="minorHAnsi"/>
          <w:szCs w:val="24"/>
        </w:rPr>
        <w:t xml:space="preserve"> godine</w:t>
      </w:r>
      <w:r w:rsidR="0030675F" w:rsidRPr="006C5A6E">
        <w:rPr>
          <w:rFonts w:asciiTheme="minorHAnsi" w:hAnsiTheme="minorHAnsi" w:cstheme="minorHAnsi"/>
          <w:szCs w:val="24"/>
        </w:rPr>
        <w:t xml:space="preserve"> </w:t>
      </w:r>
      <w:r w:rsidR="006C5A6E">
        <w:rPr>
          <w:rFonts w:asciiTheme="minorHAnsi" w:hAnsiTheme="minorHAnsi" w:cstheme="minorHAnsi"/>
          <w:szCs w:val="24"/>
        </w:rPr>
        <w:t>t</w:t>
      </w:r>
      <w:r w:rsidR="0030675F" w:rsidRPr="006C5A6E">
        <w:rPr>
          <w:rFonts w:asciiTheme="minorHAnsi" w:hAnsiTheme="minorHAnsi" w:cstheme="minorHAnsi"/>
          <w:szCs w:val="24"/>
        </w:rPr>
        <w:t xml:space="preserve">e od tada nije </w:t>
      </w:r>
      <w:r w:rsidR="006C5A6E">
        <w:rPr>
          <w:rFonts w:asciiTheme="minorHAnsi" w:hAnsiTheme="minorHAnsi" w:cstheme="minorHAnsi"/>
          <w:szCs w:val="24"/>
        </w:rPr>
        <w:t>bi</w:t>
      </w:r>
      <w:r w:rsidR="0030675F" w:rsidRPr="006C5A6E">
        <w:rPr>
          <w:rFonts w:asciiTheme="minorHAnsi" w:hAnsiTheme="minorHAnsi" w:cstheme="minorHAnsi"/>
          <w:szCs w:val="24"/>
        </w:rPr>
        <w:t xml:space="preserve">lo promjene </w:t>
      </w:r>
      <w:r w:rsidR="007F5C03" w:rsidRPr="006C5A6E">
        <w:rPr>
          <w:rFonts w:asciiTheme="minorHAnsi" w:hAnsiTheme="minorHAnsi" w:cstheme="minorHAnsi"/>
          <w:szCs w:val="24"/>
        </w:rPr>
        <w:t>cijene minimalne javne naknade niti cijen</w:t>
      </w:r>
      <w:r w:rsidR="006C5A6E">
        <w:rPr>
          <w:rFonts w:asciiTheme="minorHAnsi" w:hAnsiTheme="minorHAnsi" w:cstheme="minorHAnsi"/>
          <w:szCs w:val="24"/>
        </w:rPr>
        <w:t>e</w:t>
      </w:r>
      <w:r w:rsidR="007F5C03" w:rsidRPr="006C5A6E">
        <w:rPr>
          <w:rFonts w:asciiTheme="minorHAnsi" w:hAnsiTheme="minorHAnsi" w:cstheme="minorHAnsi"/>
          <w:szCs w:val="24"/>
        </w:rPr>
        <w:t xml:space="preserve"> varijabilnog dijela naknade</w:t>
      </w:r>
      <w:r w:rsidR="00994936">
        <w:rPr>
          <w:rFonts w:asciiTheme="minorHAnsi" w:hAnsiTheme="minorHAnsi" w:cstheme="minorHAnsi"/>
          <w:szCs w:val="24"/>
        </w:rPr>
        <w:t>.</w:t>
      </w:r>
    </w:p>
    <w:p w14:paraId="3C8F1D50" w14:textId="77777777" w:rsidR="00F37049" w:rsidRDefault="00F37049" w:rsidP="00AD0BB3">
      <w:pPr>
        <w:rPr>
          <w:rFonts w:asciiTheme="minorHAnsi" w:hAnsiTheme="minorHAnsi" w:cstheme="minorHAnsi"/>
          <w:szCs w:val="24"/>
        </w:rPr>
      </w:pPr>
    </w:p>
    <w:p w14:paraId="71F2B93C" w14:textId="00947E2D" w:rsidR="00436AC5" w:rsidRDefault="00F37049" w:rsidP="00AD0BB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2023. godini došlo je do povećanja cijena </w:t>
      </w:r>
      <w:r w:rsidR="001E3782">
        <w:rPr>
          <w:rFonts w:asciiTheme="minorHAnsi" w:hAnsiTheme="minorHAnsi" w:cstheme="minorHAnsi"/>
          <w:szCs w:val="24"/>
        </w:rPr>
        <w:t xml:space="preserve">troškova vezanih uz sakupljanje i odvoz </w:t>
      </w:r>
      <w:r w:rsidR="0030675F">
        <w:rPr>
          <w:rFonts w:asciiTheme="minorHAnsi" w:hAnsiTheme="minorHAnsi" w:cstheme="minorHAnsi"/>
          <w:szCs w:val="24"/>
        </w:rPr>
        <w:t>otpada te su predviđena značajna povećanja troškova u 2024. godini.</w:t>
      </w:r>
    </w:p>
    <w:p w14:paraId="5481BD22" w14:textId="77777777" w:rsidR="00DA2554" w:rsidRDefault="00DA2554" w:rsidP="00AD0BB3">
      <w:pPr>
        <w:rPr>
          <w:szCs w:val="24"/>
        </w:rPr>
      </w:pPr>
    </w:p>
    <w:p w14:paraId="2BBC9ACD" w14:textId="426A4A05" w:rsidR="0030675F" w:rsidRPr="0030675F" w:rsidRDefault="0030675F" w:rsidP="0030675F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30675F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>Nove cijene primjenjivati će se od 01.0</w:t>
      </w:r>
      <w:r w:rsidR="003B121B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>5</w:t>
      </w:r>
      <w:r w:rsidRPr="0030675F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>.2024. godine.</w:t>
      </w:r>
    </w:p>
    <w:p w14:paraId="7D8B75FF" w14:textId="77777777" w:rsidR="0030675F" w:rsidRPr="0030675F" w:rsidRDefault="0030675F" w:rsidP="0030675F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30675F">
        <w:rPr>
          <w:rFonts w:asciiTheme="minorHAnsi" w:eastAsia="Times New Roman" w:hAnsiTheme="minorHAnsi" w:cstheme="minorHAnsi"/>
          <w:color w:val="000000"/>
          <w:szCs w:val="24"/>
          <w:u w:val="single"/>
          <w:bdr w:val="none" w:sz="0" w:space="0" w:color="auto" w:frame="1"/>
          <w:lang w:eastAsia="hr-HR"/>
        </w:rPr>
        <w:t>Fiksni dio cijene pokriva:</w:t>
      </w:r>
      <w:r w:rsidRPr="0030675F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 gorivo, osiguranje radnika i strojeva, amortizaciju osnovnih sredstava, plaće radnika, zaštitu na radu, održavanje vozila i strojeva, troškove obrade glomaznog otpada, biootpada i ostalog korisnog otpada i sve ostale troškove.</w:t>
      </w:r>
    </w:p>
    <w:p w14:paraId="5D6D0A40" w14:textId="6A3ABB6F" w:rsidR="0030675F" w:rsidRDefault="0030675F" w:rsidP="0030675F">
      <w:pP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 w:rsidRPr="0030675F">
        <w:rPr>
          <w:rFonts w:asciiTheme="minorHAnsi" w:eastAsia="Times New Roman" w:hAnsiTheme="minorHAnsi" w:cstheme="minorHAnsi"/>
          <w:color w:val="000000"/>
          <w:szCs w:val="24"/>
          <w:u w:val="single"/>
          <w:bdr w:val="none" w:sz="0" w:space="0" w:color="auto" w:frame="1"/>
          <w:lang w:eastAsia="hr-HR"/>
        </w:rPr>
        <w:t>Varijabilni dio cijene pokriva:</w:t>
      </w:r>
      <w:r w:rsidRPr="0030675F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 odlaganje miješanog komunalnog otpada   </w:t>
      </w:r>
    </w:p>
    <w:p w14:paraId="29A84555" w14:textId="77777777" w:rsidR="007F5C03" w:rsidRDefault="007F5C03" w:rsidP="0030675F">
      <w:pP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</w:p>
    <w:p w14:paraId="500525E7" w14:textId="77777777" w:rsidR="007F5C03" w:rsidRPr="007F5C03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7F5C03">
        <w:rPr>
          <w:rFonts w:asciiTheme="minorHAnsi" w:eastAsia="Times New Roman" w:hAnsiTheme="minorHAnsi" w:cstheme="minorHAnsi"/>
          <w:b/>
          <w:bCs/>
          <w:color w:val="000000"/>
          <w:szCs w:val="24"/>
          <w:u w:val="single"/>
          <w:bdr w:val="none" w:sz="0" w:space="0" w:color="auto" w:frame="1"/>
          <w:lang w:eastAsia="hr-HR"/>
        </w:rPr>
        <w:t>Rasli su sljedeći troškovi:</w:t>
      </w:r>
    </w:p>
    <w:p w14:paraId="00A15CA5" w14:textId="1DE8F193" w:rsidR="00D64464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- </w:t>
      </w:r>
      <w:r w:rsidR="00084F0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Troškovi rezervnih dijelova za vozila porasli su </w:t>
      </w:r>
      <w:r w:rsidR="00D75AE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za 28 % ( s </w:t>
      </w:r>
      <w:r w:rsidR="00D6446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18.781 eura na 24.000 eura)</w:t>
      </w:r>
    </w:p>
    <w:p w14:paraId="63C44E33" w14:textId="0074CE16" w:rsidR="00D64464" w:rsidRDefault="00D64464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- Troškovi </w:t>
      </w:r>
      <w:r w:rsidR="00D963E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zbrinjavanja korisnog otpada od početka godine rastu od 30% do 50% ovisno o vrsti otpada. Cijena zbrinjavanje komunalne plastike raste s 133 eura po toni na 200 eura po toni, dok cijena zbrinjavanja </w:t>
      </w:r>
      <w:r w:rsidR="004C6DE7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glomaznog otpada raste s 160 eura po toni na 214 eura po toni.</w:t>
      </w:r>
      <w:r w:rsidR="00B91D4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Troškovi sakupljanja, obrade, prijevoza i zbrinjavanja otpada s reciklažnog dvorišta u toku godine su porasli</w:t>
      </w:r>
      <w:r w:rsidR="00BD33B1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za 53%.</w:t>
      </w:r>
    </w:p>
    <w:p w14:paraId="6CB87F38" w14:textId="43F7F1AC" w:rsidR="004A36E2" w:rsidRDefault="004A36E2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- Cijena rada ovlaštenih servisera porasla je te se trenutno kreće između 45 i 50 eura po satu rada</w:t>
      </w:r>
      <w:r w:rsidR="0056309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što </w:t>
      </w:r>
      <w: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to je povećanje cijena od 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30%</w:t>
      </w:r>
      <w:r w:rsidR="0056309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u odnosu na prošlu godinu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.</w:t>
      </w:r>
    </w:p>
    <w:p w14:paraId="15E6013B" w14:textId="3A78F094" w:rsidR="00C30F98" w:rsidRDefault="00C30F98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- Najavljeno je povećanje cijena </w:t>
      </w:r>
      <w:r w:rsidR="003D35A7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računovodstvenih softvera od 20% te </w:t>
      </w:r>
      <w:r w:rsidR="004A36E2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15% softvera za praćenje podizanja spremnika za otpad.</w:t>
      </w:r>
    </w:p>
    <w:p w14:paraId="053BB162" w14:textId="0D46F41A" w:rsidR="000F2443" w:rsidRDefault="000F244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-Uredbom Vlade Republike Hrvatske </w:t>
      </w:r>
      <w:r w:rsidR="00C13A4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o visini minimalne plaće </w:t>
      </w:r>
      <w:r w:rsidR="002C286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za 2024. godinu (NN </w:t>
      </w:r>
      <w:r w:rsidR="006B1EA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125/23) minimalna plaća u Republici Hrvatskoj rase za 20%</w:t>
      </w:r>
      <w:r w:rsidR="0064103D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,</w:t>
      </w:r>
      <w:r w:rsidR="006B1EA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točnije s</w:t>
      </w:r>
      <w:r w:rsidR="0064103D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a</w:t>
      </w:r>
      <w:r w:rsidR="006B1EA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700 eura bruto raste na 840 eura bruto. Budući da je osnovica plaće definirana </w:t>
      </w:r>
      <w:r w:rsidR="008078E7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iznosom minimalne plaće očekuje na povećanje od 20% troškova plaće u narednoj godini</w:t>
      </w:r>
      <w:r w:rsidR="00D2351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točnije tr</w:t>
      </w:r>
      <w:r w:rsidR="005A671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oškovi bruto plaća rastu s 705.000 eura godišnje na 846.000 eura godišnje.</w:t>
      </w:r>
    </w:p>
    <w:p w14:paraId="6AF4E1F3" w14:textId="2A4D8D62" w:rsidR="007F5C03" w:rsidRPr="007F5C03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- Troškovi zaštite na radu (radna odjeća  i obuća, kabanice za kišu, rukavice i sl.) rasli su cca. 2</w:t>
      </w:r>
      <w:r w:rsidR="0089562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5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%.</w:t>
      </w:r>
    </w:p>
    <w:p w14:paraId="4F8D0516" w14:textId="6DBFC77E" w:rsidR="007F5C03" w:rsidRPr="007F5C03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- Javlja se i problem </w:t>
      </w:r>
      <w:r w:rsidR="00F12FF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porasta amortizacije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, jer su strojevi i vozila </w:t>
      </w:r>
      <w:r w:rsidR="00895624"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poskupjeli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od </w:t>
      </w:r>
      <w:r w:rsidR="0089562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50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% pa do </w:t>
      </w:r>
      <w:r w:rsidR="00895624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70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% što se uz likvidnost odražava i na trošak amortizacije. </w:t>
      </w:r>
    </w:p>
    <w:p w14:paraId="5A2EC2A1" w14:textId="77777777" w:rsidR="00AE7516" w:rsidRDefault="00AE7516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</w:p>
    <w:p w14:paraId="0AA7FD3F" w14:textId="77777777" w:rsidR="00AE7516" w:rsidRDefault="00AE7516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</w:p>
    <w:p w14:paraId="3C4B1D5C" w14:textId="1BEE8D04" w:rsidR="004A42D0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</w:pP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lastRenderedPageBreak/>
        <w:t xml:space="preserve">Iz navedenog vidljivo je da svi troškovi rastu, a kako smo iskoristili sve mogućnosti ušteda prisiljeni smo krenuti u postupak izmjena Odluka o načinu pružanja javne usluge sakupljanja komunalnog otpada sa promjenom fiksnog dijela cijene, 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dok </w:t>
      </w:r>
      <w:r w:rsidR="0072373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bi se 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cijene verijabilnog dijela</w:t>
      </w:r>
      <w:r w:rsidR="0072373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neznatno promijenila</w:t>
      </w:r>
      <w:r w:rsidR="00CA78D8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s 0,0199 eura po litri na 0,02 eura po litri otpada</w:t>
      </w:r>
      <w:r w:rsidR="00DB552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, što je povećanje cijene za manje od 1%</w:t>
      </w:r>
      <w:r w:rsidR="00820D40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,</w:t>
      </w:r>
      <w:r w:rsidR="00DB552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</w:t>
      </w:r>
      <w:r w:rsidR="00B27341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radi pokrivanja </w:t>
      </w:r>
      <w:r w:rsidR="00820D40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povećanja troškova sustava za praćenje podizanja spremnika za otpad, a 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budući da se troškovi odlaganja otpada na odlagalištu Andrilovec u Dugom Selu nisu mijenjal</w:t>
      </w:r>
      <w:r w:rsidR="00FA268A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i</w:t>
      </w:r>
      <w:r w:rsidR="00D171EB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te nema naznake da će se mijenjati</w:t>
      </w:r>
      <w:r w:rsidRPr="007F5C03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.</w:t>
      </w:r>
      <w:r w:rsidR="00BE061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 xml:space="preserve"> Cijena dodatnih vreća za plastiku</w:t>
      </w:r>
      <w:r w:rsidR="008822FC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  <w:lang w:eastAsia="hr-HR"/>
        </w:rPr>
        <w:t>, izvan javne usluge, povećavaju se za 50% sukladno povećanju troškova zbrinjavanja komunalne plastike.</w:t>
      </w:r>
    </w:p>
    <w:p w14:paraId="0F544C16" w14:textId="25D07D45" w:rsidR="007F5C03" w:rsidRPr="007F5C03" w:rsidRDefault="007F5C03" w:rsidP="007F5C03">
      <w:pPr>
        <w:spacing w:line="30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lang w:eastAsia="hr-HR"/>
        </w:rPr>
      </w:pPr>
      <w:r w:rsidRPr="007F5C03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 xml:space="preserve">Očekuje se prosječno poskupljenje od cca </w:t>
      </w:r>
      <w:r w:rsidR="00EE7DB2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>18</w:t>
      </w:r>
      <w:r w:rsidRPr="007F5C03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>%</w:t>
      </w:r>
      <w:r w:rsidR="00700DC5">
        <w:rPr>
          <w:rFonts w:asciiTheme="minorHAnsi" w:eastAsia="Times New Roman" w:hAnsiTheme="minorHAnsi" w:cstheme="minorHAnsi"/>
          <w:b/>
          <w:bCs/>
          <w:color w:val="000000"/>
          <w:szCs w:val="24"/>
          <w:bdr w:val="none" w:sz="0" w:space="0" w:color="auto" w:frame="1"/>
          <w:lang w:eastAsia="hr-HR"/>
        </w:rPr>
        <w:t xml:space="preserve"> </w:t>
      </w:r>
    </w:p>
    <w:p w14:paraId="25E4A7C6" w14:textId="77777777" w:rsidR="007F5C03" w:rsidRDefault="007F5C03" w:rsidP="0030675F">
      <w:pPr>
        <w:rPr>
          <w:rFonts w:asciiTheme="minorHAnsi" w:hAnsiTheme="minorHAnsi" w:cstheme="minorHAnsi"/>
          <w:szCs w:val="24"/>
        </w:rPr>
      </w:pPr>
    </w:p>
    <w:p w14:paraId="1EF8D6F9" w14:textId="77777777" w:rsidR="005634E3" w:rsidRDefault="005634E3" w:rsidP="0030675F">
      <w:pPr>
        <w:rPr>
          <w:rFonts w:asciiTheme="minorHAnsi" w:hAnsiTheme="minorHAnsi" w:cstheme="minorHAnsi"/>
          <w:szCs w:val="24"/>
        </w:rPr>
      </w:pPr>
    </w:p>
    <w:p w14:paraId="1E8FACEF" w14:textId="77777777" w:rsidR="005634E3" w:rsidRDefault="005634E3" w:rsidP="0030675F">
      <w:pPr>
        <w:rPr>
          <w:rFonts w:asciiTheme="minorHAnsi" w:hAnsiTheme="minorHAnsi" w:cstheme="minorHAnsi"/>
          <w:szCs w:val="24"/>
        </w:rPr>
      </w:pPr>
    </w:p>
    <w:p w14:paraId="5F500310" w14:textId="77777777" w:rsidR="005634E3" w:rsidRDefault="005634E3" w:rsidP="0030675F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389"/>
      </w:tblGrid>
      <w:tr w:rsidR="005634E3" w14:paraId="3EE64A77" w14:textId="77777777" w:rsidTr="00285BCE">
        <w:tc>
          <w:tcPr>
            <w:tcW w:w="2122" w:type="dxa"/>
          </w:tcPr>
          <w:p w14:paraId="6367142F" w14:textId="77777777" w:rsidR="005634E3" w:rsidRDefault="005634E3" w:rsidP="00285BCE"/>
        </w:tc>
        <w:tc>
          <w:tcPr>
            <w:tcW w:w="2551" w:type="dxa"/>
          </w:tcPr>
          <w:p w14:paraId="047E2DCA" w14:textId="77777777" w:rsidR="005634E3" w:rsidRDefault="005634E3" w:rsidP="00285BCE"/>
        </w:tc>
        <w:tc>
          <w:tcPr>
            <w:tcW w:w="4389" w:type="dxa"/>
          </w:tcPr>
          <w:p w14:paraId="198E517F" w14:textId="0DB31F65" w:rsidR="005634E3" w:rsidRDefault="0051461A" w:rsidP="00285BCE">
            <w:pPr>
              <w:spacing w:line="360" w:lineRule="auto"/>
              <w:jc w:val="center"/>
            </w:pPr>
            <w:r>
              <w:rPr>
                <w:b/>
              </w:rPr>
              <w:t>UPRAVA DRUŠTVA</w:t>
            </w:r>
          </w:p>
          <w:p w14:paraId="03D93581" w14:textId="77777777" w:rsidR="005634E3" w:rsidRDefault="005634E3" w:rsidP="00285BCE"/>
        </w:tc>
      </w:tr>
    </w:tbl>
    <w:p w14:paraId="589190A6" w14:textId="77777777" w:rsidR="005634E3" w:rsidRPr="0030675F" w:rsidRDefault="005634E3" w:rsidP="0030675F">
      <w:pPr>
        <w:rPr>
          <w:rFonts w:asciiTheme="minorHAnsi" w:hAnsiTheme="minorHAnsi" w:cstheme="minorHAnsi"/>
          <w:szCs w:val="24"/>
        </w:rPr>
      </w:pPr>
    </w:p>
    <w:sectPr w:rsidR="005634E3" w:rsidRPr="0030675F" w:rsidSect="009B3D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589F"/>
    <w:multiLevelType w:val="hybridMultilevel"/>
    <w:tmpl w:val="50E4D3D8"/>
    <w:lvl w:ilvl="0" w:tplc="70784AD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4D18"/>
    <w:multiLevelType w:val="hybridMultilevel"/>
    <w:tmpl w:val="37040A8E"/>
    <w:lvl w:ilvl="0" w:tplc="B73032AC">
      <w:start w:val="1"/>
      <w:numFmt w:val="decimal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27649A"/>
    <w:multiLevelType w:val="hybridMultilevel"/>
    <w:tmpl w:val="50564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27829">
    <w:abstractNumId w:val="0"/>
  </w:num>
  <w:num w:numId="2" w16cid:durableId="909461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55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85"/>
    <w:rsid w:val="0007622A"/>
    <w:rsid w:val="00084F0B"/>
    <w:rsid w:val="000A4F70"/>
    <w:rsid w:val="000B1DE5"/>
    <w:rsid w:val="000D1C3F"/>
    <w:rsid w:val="000D1F8D"/>
    <w:rsid w:val="000D4BE2"/>
    <w:rsid w:val="000F2443"/>
    <w:rsid w:val="0013090C"/>
    <w:rsid w:val="00144885"/>
    <w:rsid w:val="00193B9B"/>
    <w:rsid w:val="001E3782"/>
    <w:rsid w:val="00206EBE"/>
    <w:rsid w:val="002338B4"/>
    <w:rsid w:val="002C2865"/>
    <w:rsid w:val="0030675F"/>
    <w:rsid w:val="003B121B"/>
    <w:rsid w:val="003D35A7"/>
    <w:rsid w:val="003D3EE1"/>
    <w:rsid w:val="00430D26"/>
    <w:rsid w:val="00436AC5"/>
    <w:rsid w:val="004472DC"/>
    <w:rsid w:val="004A36E2"/>
    <w:rsid w:val="004A42D0"/>
    <w:rsid w:val="004C6DE7"/>
    <w:rsid w:val="0051461A"/>
    <w:rsid w:val="005169FB"/>
    <w:rsid w:val="00530C7F"/>
    <w:rsid w:val="0056309E"/>
    <w:rsid w:val="005634E3"/>
    <w:rsid w:val="0056488B"/>
    <w:rsid w:val="00597C65"/>
    <w:rsid w:val="005A671C"/>
    <w:rsid w:val="005F0B93"/>
    <w:rsid w:val="0064103D"/>
    <w:rsid w:val="00653B8A"/>
    <w:rsid w:val="006940D8"/>
    <w:rsid w:val="006B1EAC"/>
    <w:rsid w:val="006C5A6E"/>
    <w:rsid w:val="006D7263"/>
    <w:rsid w:val="006F5224"/>
    <w:rsid w:val="00700DC5"/>
    <w:rsid w:val="00715587"/>
    <w:rsid w:val="0072373E"/>
    <w:rsid w:val="00777F5C"/>
    <w:rsid w:val="007F5C03"/>
    <w:rsid w:val="008078E7"/>
    <w:rsid w:val="00814656"/>
    <w:rsid w:val="00820D40"/>
    <w:rsid w:val="00842BC2"/>
    <w:rsid w:val="008520E8"/>
    <w:rsid w:val="008822FC"/>
    <w:rsid w:val="00895624"/>
    <w:rsid w:val="008B2F96"/>
    <w:rsid w:val="00932062"/>
    <w:rsid w:val="0094255E"/>
    <w:rsid w:val="0095155D"/>
    <w:rsid w:val="00966587"/>
    <w:rsid w:val="00992E0C"/>
    <w:rsid w:val="00994936"/>
    <w:rsid w:val="0099706D"/>
    <w:rsid w:val="009B3D32"/>
    <w:rsid w:val="009B57A2"/>
    <w:rsid w:val="009B6B8A"/>
    <w:rsid w:val="00A76961"/>
    <w:rsid w:val="00A91DD9"/>
    <w:rsid w:val="00AB483D"/>
    <w:rsid w:val="00AD0BB3"/>
    <w:rsid w:val="00AD45C7"/>
    <w:rsid w:val="00AE7516"/>
    <w:rsid w:val="00B27341"/>
    <w:rsid w:val="00B757CA"/>
    <w:rsid w:val="00B91D4C"/>
    <w:rsid w:val="00BD33B1"/>
    <w:rsid w:val="00BE0619"/>
    <w:rsid w:val="00BF2188"/>
    <w:rsid w:val="00C13A44"/>
    <w:rsid w:val="00C25506"/>
    <w:rsid w:val="00C30F98"/>
    <w:rsid w:val="00C32E59"/>
    <w:rsid w:val="00C42E80"/>
    <w:rsid w:val="00C52305"/>
    <w:rsid w:val="00C66809"/>
    <w:rsid w:val="00C71095"/>
    <w:rsid w:val="00CA78D8"/>
    <w:rsid w:val="00D02578"/>
    <w:rsid w:val="00D171EB"/>
    <w:rsid w:val="00D23519"/>
    <w:rsid w:val="00D64464"/>
    <w:rsid w:val="00D75AE4"/>
    <w:rsid w:val="00D945DE"/>
    <w:rsid w:val="00D963EC"/>
    <w:rsid w:val="00DA2554"/>
    <w:rsid w:val="00DB552C"/>
    <w:rsid w:val="00DC0099"/>
    <w:rsid w:val="00E64657"/>
    <w:rsid w:val="00EC05B7"/>
    <w:rsid w:val="00ED77BF"/>
    <w:rsid w:val="00EE7DB2"/>
    <w:rsid w:val="00F12FFB"/>
    <w:rsid w:val="00F37049"/>
    <w:rsid w:val="00FA268A"/>
    <w:rsid w:val="00FB481E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9883"/>
  <w15:chartTrackingRefBased/>
  <w15:docId w15:val="{73C938C4-6285-4F60-9344-3427504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85"/>
    <w:pPr>
      <w:widowControl w:val="0"/>
      <w:suppressAutoHyphens/>
      <w:spacing w:after="0" w:line="240" w:lineRule="auto"/>
    </w:pPr>
    <w:rPr>
      <w:rFonts w:eastAsia="Arial Unicode MS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144885"/>
    <w:rPr>
      <w:color w:val="0000FF"/>
      <w:u w:val="single"/>
    </w:rPr>
  </w:style>
  <w:style w:type="paragraph" w:styleId="Bezproreda">
    <w:name w:val="No Spacing"/>
    <w:uiPriority w:val="1"/>
    <w:qFormat/>
    <w:rsid w:val="00144885"/>
    <w:pPr>
      <w:widowControl w:val="0"/>
      <w:suppressAutoHyphens/>
      <w:spacing w:after="0" w:line="240" w:lineRule="auto"/>
    </w:pPr>
    <w:rPr>
      <w:rFonts w:eastAsia="Arial Unicode MS"/>
      <w:szCs w:val="20"/>
    </w:rPr>
  </w:style>
  <w:style w:type="paragraph" w:styleId="Odlomakpopisa">
    <w:name w:val="List Paragraph"/>
    <w:basedOn w:val="Normal"/>
    <w:uiPriority w:val="34"/>
    <w:qFormat/>
    <w:rsid w:val="000762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61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634E3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kom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lk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58BD-0FB5-43DA-AA01-F63F3FBF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Vjeran Antolković</cp:lastModifiedBy>
  <cp:revision>66</cp:revision>
  <cp:lastPrinted>2022-03-04T08:06:00Z</cp:lastPrinted>
  <dcterms:created xsi:type="dcterms:W3CDTF">2023-12-18T14:15:00Z</dcterms:created>
  <dcterms:modified xsi:type="dcterms:W3CDTF">2024-03-22T06:25:00Z</dcterms:modified>
</cp:coreProperties>
</file>